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C31E" w14:textId="489C9F1B" w:rsidR="00196060" w:rsidRDefault="009D42AF" w:rsidP="009D42AF">
      <w:pPr>
        <w:pStyle w:val="Titel"/>
        <w:rPr>
          <w:lang w:val="da-DK"/>
        </w:rPr>
      </w:pPr>
      <w:r>
        <w:rPr>
          <w:lang w:val="da-DK"/>
        </w:rPr>
        <w:t xml:space="preserve">Generalforsamling - DCH Fladså </w:t>
      </w:r>
    </w:p>
    <w:p w14:paraId="041A7E25" w14:textId="1EDD241B" w:rsidR="009D42AF" w:rsidRDefault="009D42AF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Tirsdag d 21 januar 2025</w:t>
      </w:r>
    </w:p>
    <w:p w14:paraId="2FF1BA5F" w14:textId="697955A7" w:rsidR="002A7624" w:rsidRDefault="002A7624" w:rsidP="002A7624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1</w:t>
      </w:r>
      <w:r w:rsidR="00420851">
        <w:rPr>
          <w:rFonts w:ascii="Arial" w:hAnsi="Arial" w:cs="Arial"/>
          <w:sz w:val="20"/>
          <w:szCs w:val="20"/>
          <w:lang w:val="da-DK"/>
        </w:rPr>
        <w:t>1</w:t>
      </w:r>
      <w:r>
        <w:rPr>
          <w:rFonts w:ascii="Arial" w:hAnsi="Arial" w:cs="Arial"/>
          <w:sz w:val="20"/>
          <w:szCs w:val="20"/>
          <w:lang w:val="da-DK"/>
        </w:rPr>
        <w:t xml:space="preserve"> deltagere</w:t>
      </w:r>
    </w:p>
    <w:p w14:paraId="678795FE" w14:textId="77777777" w:rsidR="002A7624" w:rsidRDefault="002A7624" w:rsidP="002A7624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Generalforsamling er indkaldt rettidigt. Der er stemmeafgørelse, ved håndsoprækning. </w:t>
      </w:r>
    </w:p>
    <w:p w14:paraId="7511B965" w14:textId="45680558" w:rsidR="009D42AF" w:rsidRDefault="009D42AF" w:rsidP="009D42AF">
      <w:pPr>
        <w:rPr>
          <w:rFonts w:ascii="Arial" w:hAnsi="Arial" w:cs="Arial"/>
          <w:sz w:val="20"/>
          <w:szCs w:val="20"/>
          <w:lang w:val="da-DK"/>
        </w:rPr>
      </w:pPr>
    </w:p>
    <w:p w14:paraId="16633FD9" w14:textId="6ACBC2D5" w:rsidR="009D42AF" w:rsidRDefault="009D42AF" w:rsidP="009D42AF">
      <w:pPr>
        <w:rPr>
          <w:rFonts w:ascii="Arial" w:hAnsi="Arial" w:cs="Arial"/>
          <w:b/>
          <w:bCs/>
          <w:sz w:val="28"/>
          <w:szCs w:val="28"/>
          <w:lang w:val="da-DK"/>
        </w:rPr>
      </w:pPr>
      <w:r w:rsidRPr="009D42AF">
        <w:rPr>
          <w:rFonts w:ascii="Arial" w:hAnsi="Arial" w:cs="Arial"/>
          <w:b/>
          <w:bCs/>
          <w:sz w:val="28"/>
          <w:szCs w:val="28"/>
          <w:lang w:val="da-DK"/>
        </w:rPr>
        <w:t>Dagsorden</w:t>
      </w:r>
    </w:p>
    <w:p w14:paraId="2AFEFD4A" w14:textId="6B87CABD" w:rsidR="009D42AF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dirigent</w:t>
      </w:r>
    </w:p>
    <w:p w14:paraId="3DF538D1" w14:textId="2F4F2F3E" w:rsidR="002A7624" w:rsidRPr="009D42AF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Steffen er valgt</w:t>
      </w:r>
    </w:p>
    <w:p w14:paraId="7D8109AA" w14:textId="72BC3000" w:rsidR="009D42AF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referent</w:t>
      </w:r>
      <w:r w:rsidR="002A7624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310537D1" w14:textId="267FA797" w:rsidR="002A7624" w:rsidRPr="009D42AF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Jeanne er referent</w:t>
      </w:r>
    </w:p>
    <w:p w14:paraId="0D3AE4D5" w14:textId="5BCF1C24" w:rsidR="009D42AF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Bestyrelsen aflægger beretning</w:t>
      </w:r>
    </w:p>
    <w:p w14:paraId="184D7D74" w14:textId="29333E6A" w:rsidR="002A7624" w:rsidRPr="009D42AF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Denne godkendes</w:t>
      </w:r>
    </w:p>
    <w:p w14:paraId="50C37162" w14:textId="3B55A33E" w:rsidR="009D42AF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Kassereren aflægger beretning</w:t>
      </w:r>
    </w:p>
    <w:p w14:paraId="212799F2" w14:textId="6ED7D0DD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 xml:space="preserve">Margit fremlægger regnskab. Regnskab er delt ud. Der er et underskud, 6812,96. Dette skyldes at der ikke er hævet i kontingent og træning. Dette var forventet. Regnskab er underskrevet af suppleanter. </w:t>
      </w:r>
    </w:p>
    <w:p w14:paraId="63F51BD3" w14:textId="3394D57D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Rand</w:t>
      </w:r>
      <w:r w:rsidR="00420851">
        <w:rPr>
          <w:rFonts w:ascii="Arial" w:hAnsi="Arial" w:cs="Arial"/>
          <w:sz w:val="20"/>
          <w:szCs w:val="20"/>
          <w:lang w:val="da-DK"/>
        </w:rPr>
        <w:t>i</w:t>
      </w:r>
      <w:r>
        <w:rPr>
          <w:rFonts w:ascii="Arial" w:hAnsi="Arial" w:cs="Arial"/>
          <w:sz w:val="20"/>
          <w:szCs w:val="20"/>
          <w:lang w:val="da-DK"/>
        </w:rPr>
        <w:t xml:space="preserve"> spørger hvorfor </w:t>
      </w:r>
      <w:r w:rsidR="00420851">
        <w:rPr>
          <w:rFonts w:ascii="Arial" w:hAnsi="Arial" w:cs="Arial"/>
          <w:sz w:val="20"/>
          <w:szCs w:val="20"/>
          <w:lang w:val="da-DK"/>
        </w:rPr>
        <w:t>Rally</w:t>
      </w:r>
      <w:r>
        <w:rPr>
          <w:rFonts w:ascii="Arial" w:hAnsi="Arial" w:cs="Arial"/>
          <w:sz w:val="20"/>
          <w:szCs w:val="20"/>
          <w:lang w:val="da-DK"/>
        </w:rPr>
        <w:t xml:space="preserve"> konkurrence ikke er med på budgettet, dette skyldes at Margit dels har glemt det, men som regel går en konkurrence nogenlunde lige op.</w:t>
      </w:r>
    </w:p>
    <w:p w14:paraId="76C8D181" w14:textId="2E8EA3DD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Der blev talt om sidste år, at der skal indkøbes ny container Støtte fra kommunen, søger man på unge under 25 år.</w:t>
      </w:r>
    </w:p>
    <w:p w14:paraId="41212F89" w14:textId="1BB030C4" w:rsidR="002A7624" w:rsidRPr="009D42AF" w:rsidRDefault="002A7624" w:rsidP="002A7624">
      <w:p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       Der er ikke yderlige spørgsmål til regnskab og det godkendes derfor</w:t>
      </w:r>
    </w:p>
    <w:p w14:paraId="3BDD5270" w14:textId="2062773D" w:rsidR="004F378D" w:rsidRPr="004F378D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Indkomne forslag</w:t>
      </w:r>
      <w:r w:rsidR="004F378D">
        <w:rPr>
          <w:rFonts w:ascii="Arial" w:hAnsi="Arial" w:cs="Arial"/>
          <w:sz w:val="24"/>
          <w:szCs w:val="24"/>
          <w:lang w:val="da-DK"/>
        </w:rPr>
        <w:t>:</w:t>
      </w:r>
    </w:p>
    <w:p w14:paraId="74C773FC" w14:textId="77777777" w:rsidR="002A7624" w:rsidRDefault="009D42AF" w:rsidP="004F378D">
      <w:pPr>
        <w:pStyle w:val="Listeafsnit"/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Birthe</w:t>
      </w:r>
      <w:r w:rsidR="004F378D">
        <w:rPr>
          <w:rFonts w:ascii="Arial" w:hAnsi="Arial" w:cs="Arial"/>
          <w:sz w:val="24"/>
          <w:szCs w:val="24"/>
          <w:lang w:val="da-DK"/>
        </w:rPr>
        <w:t xml:space="preserve">, </w:t>
      </w:r>
      <w:r w:rsidR="004F378D" w:rsidRPr="004F378D">
        <w:rPr>
          <w:rFonts w:ascii="Arial" w:hAnsi="Arial" w:cs="Arial"/>
          <w:sz w:val="24"/>
          <w:szCs w:val="24"/>
          <w:lang w:val="da-DK"/>
        </w:rPr>
        <w:t>Valg af tre bestyrelsesmedlemmer, der er på valg skiftevis i lige og ulige år. Bestyrelsen konstituerer derefter sig selv.</w:t>
      </w:r>
    </w:p>
    <w:p w14:paraId="7E107B51" w14:textId="77777777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Vedtægtsændring er modtaget rettidigt</w:t>
      </w:r>
    </w:p>
    <w:p w14:paraId="71E07940" w14:textId="6FCEE9BC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Forslag der skal fortsat vælges formand og kasserer. Der skal vælges tre bestyrelses medlemmer, som der konstituere</w:t>
      </w:r>
      <w:r w:rsidR="00420851">
        <w:rPr>
          <w:rFonts w:ascii="Arial" w:hAnsi="Arial" w:cs="Arial"/>
          <w:sz w:val="20"/>
          <w:szCs w:val="20"/>
          <w:lang w:val="da-DK"/>
        </w:rPr>
        <w:t>r</w:t>
      </w:r>
      <w:r>
        <w:rPr>
          <w:rFonts w:ascii="Arial" w:hAnsi="Arial" w:cs="Arial"/>
          <w:sz w:val="20"/>
          <w:szCs w:val="20"/>
          <w:lang w:val="da-DK"/>
        </w:rPr>
        <w:t xml:space="preserve"> sig ved først kommende bestyrelses møde. Steffen oplæser vedtægtsregler.</w:t>
      </w:r>
    </w:p>
    <w:p w14:paraId="702BFD16" w14:textId="77777777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Birthe forklarer grundlaget for dette, som der skyldes at det er mere overskueligt at blive valgt til bestyrelsesmedlem, frem for en valgt post. </w:t>
      </w:r>
    </w:p>
    <w:p w14:paraId="45A61BBE" w14:textId="77777777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Jan forretningsfører har Birthe talt med og han har klarlagt at denne ændring kan træde i kraft med øjeblikkelig virkning.</w:t>
      </w:r>
    </w:p>
    <w:p w14:paraId="764F6971" w14:textId="77777777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Der skal ændres i 6.3 Valg af Næstformand, Sekretær fjernes. Der skal beskrives at tre bestyrelsesmedlemmer skal vælges på skift lige og ulige år. 1 medlem lige år, 2 medlemmer ulige år. </w:t>
      </w:r>
    </w:p>
    <w:p w14:paraId="6AC3FCF8" w14:textId="77777777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8.1 der skal tilføjes </w:t>
      </w:r>
      <w:r w:rsidRPr="007B09BF">
        <w:rPr>
          <w:rFonts w:ascii="Arial" w:hAnsi="Arial" w:cs="Arial"/>
          <w:b/>
          <w:bCs/>
          <w:i/>
          <w:iCs/>
          <w:sz w:val="20"/>
          <w:szCs w:val="20"/>
          <w:lang w:val="da-DK"/>
        </w:rPr>
        <w:t>som konstituerer sig selv ved først kommende bestyrelses møde</w:t>
      </w:r>
      <w:r>
        <w:rPr>
          <w:rFonts w:ascii="Arial" w:hAnsi="Arial" w:cs="Arial"/>
          <w:sz w:val="20"/>
          <w:szCs w:val="20"/>
          <w:lang w:val="da-DK"/>
        </w:rPr>
        <w:t>.</w:t>
      </w:r>
    </w:p>
    <w:p w14:paraId="27FB2642" w14:textId="77777777" w:rsid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Vedtægtsændringen godkendes.</w:t>
      </w:r>
    </w:p>
    <w:p w14:paraId="5AAD0A30" w14:textId="68F77975" w:rsidR="002A7624" w:rsidRDefault="002A7624" w:rsidP="004F378D">
      <w:pPr>
        <w:pStyle w:val="Listeafsnit"/>
        <w:ind w:left="360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Det godkendes at det træder i kraft med øjeblikkelig virkning, hvilket medvirker at der ændres i dagsorden for dagens generalforsamling.</w:t>
      </w:r>
    </w:p>
    <w:p w14:paraId="266514CA" w14:textId="3FE5FA7D" w:rsidR="009D42AF" w:rsidRPr="009D42AF" w:rsidRDefault="009D42AF" w:rsidP="004F378D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37791055" w14:textId="6B2A74FE" w:rsidR="009D42AF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Fastsættelse af kontingent, bestyrelsen indstiller til uændret kontingent</w:t>
      </w:r>
    </w:p>
    <w:p w14:paraId="3277B908" w14:textId="637A4B7A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B</w:t>
      </w:r>
      <w:r w:rsidRPr="002A7624">
        <w:rPr>
          <w:rFonts w:ascii="Arial" w:hAnsi="Arial" w:cs="Arial"/>
          <w:sz w:val="20"/>
          <w:szCs w:val="20"/>
          <w:lang w:val="da-DK"/>
        </w:rPr>
        <w:t xml:space="preserve">estyrelsen indstiller til at det fortsætter med uændret kontingent og træning gebyr. Dette gøres på grundlag af det overskud der er i klubbens regnskab. Således at overskuddet gives tilbage til </w:t>
      </w:r>
      <w:r w:rsidRPr="002A7624">
        <w:rPr>
          <w:rFonts w:ascii="Arial" w:hAnsi="Arial" w:cs="Arial"/>
          <w:sz w:val="20"/>
          <w:szCs w:val="20"/>
          <w:lang w:val="da-DK"/>
        </w:rPr>
        <w:lastRenderedPageBreak/>
        <w:t xml:space="preserve">medlemmer. Steffen gør opmærksom på at vi skal være opmærksomme på at der ikke kommer for stor en skævvridning. </w:t>
      </w:r>
    </w:p>
    <w:p w14:paraId="36024126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 xml:space="preserve">Det godkendes at det fortsætter uændret. </w:t>
      </w:r>
    </w:p>
    <w:p w14:paraId="2465D96B" w14:textId="77777777" w:rsidR="002A7624" w:rsidRPr="009D42AF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2A037454" w14:textId="57AFD473" w:rsidR="009D42AF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formand (lige år) da formand er stoppet</w:t>
      </w:r>
    </w:p>
    <w:p w14:paraId="09E8EEA4" w14:textId="4B952601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Birthe peger på  Jeanne, hvilket Lisbeth støtter op omkring.  Jeanne takker</w:t>
      </w:r>
      <w:r>
        <w:rPr>
          <w:rFonts w:ascii="Arial" w:hAnsi="Arial" w:cs="Arial"/>
          <w:sz w:val="20"/>
          <w:szCs w:val="20"/>
          <w:lang w:val="da-DK"/>
        </w:rPr>
        <w:t xml:space="preserve"> ja</w:t>
      </w:r>
      <w:r w:rsidRPr="002A7624">
        <w:rPr>
          <w:rFonts w:ascii="Arial" w:hAnsi="Arial" w:cs="Arial"/>
          <w:sz w:val="20"/>
          <w:szCs w:val="20"/>
          <w:lang w:val="da-DK"/>
        </w:rPr>
        <w:t xml:space="preserve"> til at stille op.</w:t>
      </w:r>
    </w:p>
    <w:p w14:paraId="4817B87C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Jeanne vælges ind</w:t>
      </w:r>
    </w:p>
    <w:p w14:paraId="4CCC9286" w14:textId="77777777" w:rsidR="002A7624" w:rsidRPr="009D42AF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24C592BD" w14:textId="11C81545" w:rsidR="001F22F8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næstformand (ulige år)</w:t>
      </w:r>
    </w:p>
    <w:p w14:paraId="2DC53DBE" w14:textId="7E7B0D3C" w:rsidR="002A7624" w:rsidRPr="004F378D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udgår</w:t>
      </w:r>
    </w:p>
    <w:p w14:paraId="39E51F43" w14:textId="537BCC57" w:rsidR="004F378D" w:rsidRPr="002A7624" w:rsidRDefault="004F378D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kasserer (ulige år)</w:t>
      </w:r>
    </w:p>
    <w:p w14:paraId="4032AF2B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Kasserer er på valg i år. Margit tager to år mere.</w:t>
      </w:r>
    </w:p>
    <w:p w14:paraId="7376D6F7" w14:textId="0B6B6319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Margit vælges ind.</w:t>
      </w:r>
    </w:p>
    <w:p w14:paraId="6CB60FB0" w14:textId="77777777" w:rsidR="002A7624" w:rsidRPr="001F22F8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4ED6C145" w14:textId="110CB9CE" w:rsidR="001F22F8" w:rsidRPr="002A7624" w:rsidRDefault="009D42AF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 w:rsidRPr="001F22F8">
        <w:rPr>
          <w:rFonts w:ascii="Arial" w:hAnsi="Arial" w:cs="Arial"/>
          <w:sz w:val="24"/>
          <w:szCs w:val="24"/>
          <w:lang w:val="da-DK"/>
        </w:rPr>
        <w:t>Valg af sekretær (lige år) nuværende stopper</w:t>
      </w:r>
    </w:p>
    <w:p w14:paraId="11671BFE" w14:textId="3CEA1E2E" w:rsidR="002A7624" w:rsidRPr="001F22F8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udgår</w:t>
      </w:r>
    </w:p>
    <w:p w14:paraId="19E474D5" w14:textId="2FC57825" w:rsidR="001F22F8" w:rsidRPr="002A7624" w:rsidRDefault="001F22F8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bestyrelsesmedlem</w:t>
      </w:r>
    </w:p>
    <w:p w14:paraId="3D3FF995" w14:textId="4026EA40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 xml:space="preserve">Birthe er ikke på valg. Gerner stiller op. </w:t>
      </w:r>
      <w:r>
        <w:rPr>
          <w:rFonts w:ascii="Arial" w:hAnsi="Arial" w:cs="Arial"/>
          <w:sz w:val="20"/>
          <w:szCs w:val="20"/>
          <w:lang w:val="da-DK"/>
        </w:rPr>
        <w:t>Gerner bliver</w:t>
      </w:r>
      <w:r w:rsidRPr="002A7624">
        <w:rPr>
          <w:rFonts w:ascii="Arial" w:hAnsi="Arial" w:cs="Arial"/>
          <w:sz w:val="20"/>
          <w:szCs w:val="20"/>
          <w:lang w:val="da-DK"/>
        </w:rPr>
        <w:t xml:space="preserve"> valgt. Gerner overtager for Jane og dermed på valg i ulige år. </w:t>
      </w:r>
    </w:p>
    <w:p w14:paraId="5A569F25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Der efterlyses et bestyrelses medlem. Lisbeth vælges ind i bestyrelsen, er på valg i lige år.</w:t>
      </w:r>
    </w:p>
    <w:p w14:paraId="7D1368C2" w14:textId="77777777" w:rsidR="002A7624" w:rsidRPr="001F22F8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7D5C5C5D" w14:textId="5B608C58" w:rsidR="001F22F8" w:rsidRPr="002A7624" w:rsidRDefault="001F22F8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2 suppleanter</w:t>
      </w:r>
    </w:p>
    <w:p w14:paraId="03D8E2F0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Valg af 2 suppleanter, Helle er første suppleant og Morten er anden suppleant</w:t>
      </w:r>
    </w:p>
    <w:p w14:paraId="3286B12F" w14:textId="6F296D3A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Begge vælges</w:t>
      </w:r>
    </w:p>
    <w:p w14:paraId="742803BA" w14:textId="77777777" w:rsidR="002A7624" w:rsidRPr="001F22F8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4DA4EAE7" w14:textId="397148B8" w:rsidR="001F22F8" w:rsidRPr="002A7624" w:rsidRDefault="004F378D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2 revisorer</w:t>
      </w:r>
    </w:p>
    <w:p w14:paraId="5AEAA96A" w14:textId="74A09505" w:rsidR="002A7624" w:rsidRPr="004F378D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Valg af 2 revisor, Susanne og Steffen tager begge et år mere</w:t>
      </w:r>
    </w:p>
    <w:p w14:paraId="6E8FFCE1" w14:textId="71C4A7D2" w:rsidR="004F378D" w:rsidRPr="002A7624" w:rsidRDefault="004F378D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Valg af revisorsuppleant</w:t>
      </w:r>
    </w:p>
    <w:p w14:paraId="38945352" w14:textId="5B0B28C1" w:rsidR="002A7624" w:rsidRPr="004F378D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  <w:r w:rsidRPr="00E36709">
        <w:rPr>
          <w:rFonts w:ascii="Arial" w:hAnsi="Arial" w:cs="Arial"/>
          <w:sz w:val="20"/>
          <w:szCs w:val="20"/>
          <w:lang w:val="sv-SE"/>
        </w:rPr>
        <w:t>Lisanne bliver revisor supp</w:t>
      </w:r>
      <w:r>
        <w:rPr>
          <w:rFonts w:ascii="Arial" w:hAnsi="Arial" w:cs="Arial"/>
          <w:sz w:val="20"/>
          <w:szCs w:val="20"/>
          <w:lang w:val="sv-SE"/>
        </w:rPr>
        <w:t>leant</w:t>
      </w:r>
    </w:p>
    <w:p w14:paraId="2B657D03" w14:textId="26308AD5" w:rsidR="004F378D" w:rsidRPr="002A7624" w:rsidRDefault="004F378D" w:rsidP="001F22F8">
      <w:pPr>
        <w:pStyle w:val="Listeafsnit"/>
        <w:numPr>
          <w:ilvl w:val="0"/>
          <w:numId w:val="7"/>
        </w:numPr>
        <w:rPr>
          <w:rFonts w:ascii="Arial" w:hAnsi="Arial" w:cs="Arial"/>
          <w:b/>
          <w:bCs/>
          <w:sz w:val="28"/>
          <w:szCs w:val="28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Eventuelt</w:t>
      </w:r>
    </w:p>
    <w:p w14:paraId="11E610FA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 xml:space="preserve">Margit Container, der skal først indkøbes til sommer, når der kan køres på græsset. </w:t>
      </w:r>
    </w:p>
    <w:p w14:paraId="4225F67A" w14:textId="6FE9BC84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 xml:space="preserve"> I forhold til vi ser på brugt container, skal der først ses på dette når det er aktuelt.</w:t>
      </w:r>
    </w:p>
    <w:p w14:paraId="456D6DE0" w14:textId="00BE052E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 xml:space="preserve">Morten har forslag til container, </w:t>
      </w:r>
      <w:r w:rsidR="00420851">
        <w:rPr>
          <w:rFonts w:ascii="Arial" w:hAnsi="Arial" w:cs="Arial"/>
          <w:sz w:val="20"/>
          <w:szCs w:val="20"/>
          <w:lang w:val="da-DK"/>
        </w:rPr>
        <w:t>Den nuværende 20 fods, skal udskiftes med en 40 fods</w:t>
      </w:r>
      <w:r w:rsidRPr="002A7624">
        <w:rPr>
          <w:rFonts w:ascii="Arial" w:hAnsi="Arial" w:cs="Arial"/>
          <w:sz w:val="20"/>
          <w:szCs w:val="20"/>
          <w:lang w:val="da-DK"/>
        </w:rPr>
        <w:t xml:space="preserve"> De</w:t>
      </w:r>
      <w:r w:rsidR="00420851">
        <w:rPr>
          <w:rFonts w:ascii="Arial" w:hAnsi="Arial" w:cs="Arial"/>
          <w:sz w:val="20"/>
          <w:szCs w:val="20"/>
          <w:lang w:val="da-DK"/>
        </w:rPr>
        <w:t>tte</w:t>
      </w:r>
      <w:r w:rsidRPr="002A7624">
        <w:rPr>
          <w:rFonts w:ascii="Arial" w:hAnsi="Arial" w:cs="Arial"/>
          <w:sz w:val="20"/>
          <w:szCs w:val="20"/>
          <w:lang w:val="da-DK"/>
        </w:rPr>
        <w:t xml:space="preserve"> skal søges om </w:t>
      </w:r>
      <w:r w:rsidR="00420851">
        <w:rPr>
          <w:rFonts w:ascii="Arial" w:hAnsi="Arial" w:cs="Arial"/>
          <w:sz w:val="20"/>
          <w:szCs w:val="20"/>
          <w:lang w:val="da-DK"/>
        </w:rPr>
        <w:t>hos kommunen.</w:t>
      </w:r>
      <w:r w:rsidRPr="002A7624">
        <w:rPr>
          <w:rFonts w:ascii="Arial" w:hAnsi="Arial" w:cs="Arial"/>
          <w:sz w:val="20"/>
          <w:szCs w:val="20"/>
          <w:lang w:val="da-DK"/>
        </w:rPr>
        <w:t xml:space="preserve"> Den skal stå på samme areal, men kommer til at fylde mere.</w:t>
      </w:r>
    </w:p>
    <w:p w14:paraId="121D1620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Halvtaget skal skiftes i samme moment, da den er boltet fast på den gamle container. Hvilket giver mulighed for at udbygge og skabe bedre plads til bl.a. borde.</w:t>
      </w:r>
    </w:p>
    <w:p w14:paraId="00E684BF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Steffen supplerer med at Morten kender en god elektriker der kan ligge strøm i jorden, til lys i containerne. Dette skal der også søges om. Margit gør opmærksom på at der ikke er strøm til at trække dette.</w:t>
      </w:r>
    </w:p>
    <w:p w14:paraId="267F52EE" w14:textId="78460E9A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 xml:space="preserve">Lisbeth spørger indtil bekymring omkring at det er et blandet </w:t>
      </w:r>
      <w:r w:rsidR="00420851">
        <w:rPr>
          <w:rFonts w:ascii="Arial" w:hAnsi="Arial" w:cs="Arial"/>
          <w:sz w:val="20"/>
          <w:szCs w:val="20"/>
          <w:lang w:val="da-DK"/>
        </w:rPr>
        <w:t xml:space="preserve">agiliti </w:t>
      </w:r>
      <w:r w:rsidRPr="002A7624">
        <w:rPr>
          <w:rFonts w:ascii="Arial" w:hAnsi="Arial" w:cs="Arial"/>
          <w:sz w:val="20"/>
          <w:szCs w:val="20"/>
          <w:lang w:val="da-DK"/>
        </w:rPr>
        <w:t>hold, er der kun er plads til nybegyndere.  Da der ikke ses en udvikling når man har gået i en længere periode. Armani er opmærksom på at det er et blandet hold. Morten fortæller at Armani er virkelig dygtig til at differentiere på dette.</w:t>
      </w:r>
    </w:p>
    <w:p w14:paraId="7D9D2922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</w:p>
    <w:p w14:paraId="113FFD4B" w14:textId="77777777" w:rsidR="002A7624" w:rsidRPr="002A7624" w:rsidRDefault="002A7624" w:rsidP="002A7624">
      <w:pPr>
        <w:pStyle w:val="Listeafsnit"/>
        <w:ind w:left="360"/>
        <w:rPr>
          <w:rFonts w:ascii="Arial" w:hAnsi="Arial" w:cs="Arial"/>
          <w:sz w:val="20"/>
          <w:szCs w:val="20"/>
          <w:lang w:val="da-DK"/>
        </w:rPr>
      </w:pPr>
      <w:r w:rsidRPr="002A7624">
        <w:rPr>
          <w:rFonts w:ascii="Arial" w:hAnsi="Arial" w:cs="Arial"/>
          <w:sz w:val="20"/>
          <w:szCs w:val="20"/>
          <w:lang w:val="da-DK"/>
        </w:rPr>
        <w:t>Generalforsamling er hermed afsluttet</w:t>
      </w:r>
    </w:p>
    <w:p w14:paraId="6EC53385" w14:textId="77777777" w:rsidR="002A7624" w:rsidRPr="001F22F8" w:rsidRDefault="002A7624" w:rsidP="002A7624">
      <w:pPr>
        <w:pStyle w:val="Listeafsnit"/>
        <w:ind w:left="360"/>
        <w:rPr>
          <w:rFonts w:ascii="Arial" w:hAnsi="Arial" w:cs="Arial"/>
          <w:b/>
          <w:bCs/>
          <w:sz w:val="28"/>
          <w:szCs w:val="28"/>
          <w:lang w:val="da-DK"/>
        </w:rPr>
      </w:pPr>
    </w:p>
    <w:p w14:paraId="7A706BD5" w14:textId="77777777" w:rsidR="001F22F8" w:rsidRPr="001F22F8" w:rsidRDefault="001F22F8" w:rsidP="001F22F8">
      <w:pPr>
        <w:rPr>
          <w:rFonts w:ascii="Arial" w:hAnsi="Arial" w:cs="Arial"/>
          <w:b/>
          <w:bCs/>
          <w:sz w:val="28"/>
          <w:szCs w:val="28"/>
          <w:lang w:val="da-DK"/>
        </w:rPr>
      </w:pPr>
    </w:p>
    <w:p w14:paraId="60A2B5B4" w14:textId="77777777" w:rsidR="001F22F8" w:rsidRPr="001F22F8" w:rsidRDefault="001F22F8" w:rsidP="001F22F8">
      <w:pPr>
        <w:rPr>
          <w:rFonts w:ascii="Arial" w:hAnsi="Arial" w:cs="Arial"/>
          <w:b/>
          <w:bCs/>
          <w:sz w:val="28"/>
          <w:szCs w:val="28"/>
          <w:lang w:val="da-DK"/>
        </w:rPr>
      </w:pPr>
    </w:p>
    <w:sectPr w:rsidR="001F22F8" w:rsidRPr="001F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4786"/>
    <w:multiLevelType w:val="hybridMultilevel"/>
    <w:tmpl w:val="1FDEDD2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E554B"/>
    <w:multiLevelType w:val="hybridMultilevel"/>
    <w:tmpl w:val="B51C98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6DEF"/>
    <w:multiLevelType w:val="hybridMultilevel"/>
    <w:tmpl w:val="797C16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4C3C"/>
    <w:multiLevelType w:val="hybridMultilevel"/>
    <w:tmpl w:val="34BA2A64"/>
    <w:lvl w:ilvl="0" w:tplc="5A52652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81AC6"/>
    <w:multiLevelType w:val="hybridMultilevel"/>
    <w:tmpl w:val="42589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E04A6"/>
    <w:multiLevelType w:val="hybridMultilevel"/>
    <w:tmpl w:val="EBEE88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D115A"/>
    <w:multiLevelType w:val="hybridMultilevel"/>
    <w:tmpl w:val="7804958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3312">
    <w:abstractNumId w:val="2"/>
  </w:num>
  <w:num w:numId="2" w16cid:durableId="972367807">
    <w:abstractNumId w:val="1"/>
  </w:num>
  <w:num w:numId="3" w16cid:durableId="612640106">
    <w:abstractNumId w:val="0"/>
  </w:num>
  <w:num w:numId="4" w16cid:durableId="1676804506">
    <w:abstractNumId w:val="4"/>
  </w:num>
  <w:num w:numId="5" w16cid:durableId="695427707">
    <w:abstractNumId w:val="5"/>
  </w:num>
  <w:num w:numId="6" w16cid:durableId="239488060">
    <w:abstractNumId w:val="6"/>
  </w:num>
  <w:num w:numId="7" w16cid:durableId="191195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AF"/>
    <w:rsid w:val="00196060"/>
    <w:rsid w:val="001F22F8"/>
    <w:rsid w:val="002467E7"/>
    <w:rsid w:val="002A7624"/>
    <w:rsid w:val="00420851"/>
    <w:rsid w:val="004F378D"/>
    <w:rsid w:val="005324D7"/>
    <w:rsid w:val="009D42AF"/>
    <w:rsid w:val="009E6292"/>
    <w:rsid w:val="00C71FC8"/>
    <w:rsid w:val="00ED12C7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7B5E"/>
  <w15:chartTrackingRefBased/>
  <w15:docId w15:val="{61AD0B63-796B-4C91-82D8-10FC85A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4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42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4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42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4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4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4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4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42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42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42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42AF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42AF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42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42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42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42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4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4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4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42A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42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42AF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42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42AF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42A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Salling Group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Mercer</dc:creator>
  <cp:keywords/>
  <dc:description/>
  <cp:lastModifiedBy>Jeanne Mercer</cp:lastModifiedBy>
  <cp:revision>3</cp:revision>
  <dcterms:created xsi:type="dcterms:W3CDTF">2025-01-04T14:29:00Z</dcterms:created>
  <dcterms:modified xsi:type="dcterms:W3CDTF">2025-01-22T15:50:00Z</dcterms:modified>
</cp:coreProperties>
</file>